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28522" w14:textId="09B97CCB" w:rsidR="009701F6" w:rsidRPr="009701F6" w:rsidRDefault="009701F6" w:rsidP="009701F6">
      <w:pPr>
        <w:autoSpaceDE w:val="0"/>
        <w:autoSpaceDN w:val="0"/>
        <w:spacing w:after="120"/>
        <w:jc w:val="center"/>
        <w:rPr>
          <w:rFonts w:ascii="Arial" w:eastAsia="Times New Roman" w:hAnsi="Arial" w:cs="Arial"/>
          <w:noProof/>
          <w:kern w:val="32"/>
          <w:sz w:val="22"/>
          <w:lang w:eastAsia="ru-RU"/>
          <w14:ligatures w14:val="none"/>
        </w:rPr>
      </w:pPr>
      <w:r w:rsidRPr="009701F6">
        <w:rPr>
          <w:rFonts w:ascii="Arial" w:eastAsia="Times New Roman" w:hAnsi="Arial" w:cs="Arial"/>
          <w:noProof/>
          <w:kern w:val="32"/>
          <w:sz w:val="32"/>
          <w:szCs w:val="32"/>
          <w:lang w:eastAsia="ru-RU"/>
          <w14:ligatures w14:val="none"/>
        </w:rPr>
        <w:drawing>
          <wp:inline distT="0" distB="0" distL="0" distR="0" wp14:anchorId="41389114" wp14:editId="54317DF2">
            <wp:extent cx="628650" cy="819150"/>
            <wp:effectExtent l="0" t="0" r="0" b="0"/>
            <wp:docPr id="16096854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A2D29" w14:textId="77777777" w:rsidR="009701F6" w:rsidRPr="009701F6" w:rsidRDefault="009701F6" w:rsidP="009701F6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</w:p>
    <w:p w14:paraId="2B83667F" w14:textId="77777777" w:rsidR="009701F6" w:rsidRPr="009701F6" w:rsidRDefault="009701F6" w:rsidP="009701F6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</w:pPr>
      <w:r w:rsidRPr="009701F6"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  <w:t>СОВЕТ ДЕПУТАТОВ</w:t>
      </w:r>
    </w:p>
    <w:p w14:paraId="6AFFDF7D" w14:textId="77777777" w:rsidR="009701F6" w:rsidRPr="009701F6" w:rsidRDefault="009701F6" w:rsidP="009701F6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</w:pPr>
      <w:r w:rsidRPr="009701F6"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  <w:t>ВЕТЛУЖСКОГО МУНИЦИПАЛЬНОГО ОКРУГА</w:t>
      </w:r>
    </w:p>
    <w:p w14:paraId="752DB7F1" w14:textId="77777777" w:rsidR="009701F6" w:rsidRPr="009701F6" w:rsidRDefault="009701F6" w:rsidP="009701F6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</w:pPr>
      <w:r w:rsidRPr="009701F6"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  <w:t>НИЖЕГОРОДСКОЙ ОБЛАСТИ</w:t>
      </w:r>
    </w:p>
    <w:p w14:paraId="75F68A5D" w14:textId="77777777" w:rsidR="009701F6" w:rsidRPr="009701F6" w:rsidRDefault="009701F6" w:rsidP="009701F6">
      <w:pPr>
        <w:autoSpaceDE w:val="0"/>
        <w:autoSpaceDN w:val="0"/>
        <w:spacing w:after="120"/>
        <w:jc w:val="both"/>
        <w:rPr>
          <w:rFonts w:ascii="Arial" w:eastAsia="Times New Roman" w:hAnsi="Arial" w:cs="Arial"/>
          <w:kern w:val="32"/>
          <w:sz w:val="32"/>
          <w:szCs w:val="32"/>
          <w:lang w:eastAsia="ru-RU"/>
          <w14:ligatures w14:val="none"/>
        </w:rPr>
      </w:pPr>
    </w:p>
    <w:p w14:paraId="0E270EB2" w14:textId="77777777" w:rsidR="009701F6" w:rsidRPr="009701F6" w:rsidRDefault="009701F6" w:rsidP="009701F6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</w:pPr>
      <w:r w:rsidRPr="009701F6"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  <w:t>РЕШЕНИЕ</w:t>
      </w:r>
    </w:p>
    <w:p w14:paraId="0B6B6E5A" w14:textId="77777777" w:rsidR="009701F6" w:rsidRPr="009701F6" w:rsidRDefault="009701F6" w:rsidP="009701F6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</w:p>
    <w:p w14:paraId="33752233" w14:textId="77777777" w:rsidR="009701F6" w:rsidRPr="009701F6" w:rsidRDefault="009701F6" w:rsidP="009701F6">
      <w:pPr>
        <w:autoSpaceDE w:val="0"/>
        <w:autoSpaceDN w:val="0"/>
        <w:spacing w:after="0"/>
        <w:rPr>
          <w:rFonts w:ascii="Arial" w:eastAsia="Times New Roman" w:hAnsi="Arial" w:cs="Arial"/>
          <w:kern w:val="0"/>
          <w:sz w:val="24"/>
          <w:szCs w:val="24"/>
          <w:u w:val="single"/>
          <w:lang w:eastAsia="ru-RU"/>
          <w14:ligatures w14:val="none"/>
        </w:rPr>
      </w:pPr>
      <w:r w:rsidRPr="009701F6">
        <w:rPr>
          <w:rFonts w:ascii="Arial" w:eastAsia="Times New Roman" w:hAnsi="Arial" w:cs="Arial"/>
          <w:b/>
          <w:kern w:val="0"/>
          <w:sz w:val="22"/>
          <w:lang w:eastAsia="ru-RU"/>
          <w14:ligatures w14:val="none"/>
        </w:rPr>
        <w:t xml:space="preserve">                        </w:t>
      </w:r>
      <w:r w:rsidRPr="009701F6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25 марта 2026 года                                                                                     № 18</w:t>
      </w:r>
    </w:p>
    <w:p w14:paraId="2FADDE83" w14:textId="77777777" w:rsidR="009701F6" w:rsidRPr="009701F6" w:rsidRDefault="009701F6" w:rsidP="009701F6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</w:p>
    <w:p w14:paraId="3C3E1537" w14:textId="77777777" w:rsidR="009701F6" w:rsidRPr="009701F6" w:rsidRDefault="009701F6" w:rsidP="009701F6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</w:pPr>
      <w:r w:rsidRPr="009701F6"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  <w:t>О внесении изменений в решение Совета депутатов</w:t>
      </w:r>
    </w:p>
    <w:p w14:paraId="34C0BFB7" w14:textId="77777777" w:rsidR="009701F6" w:rsidRPr="009701F6" w:rsidRDefault="009701F6" w:rsidP="009701F6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</w:pPr>
      <w:r w:rsidRPr="009701F6"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  <w:t>Ветлужского муниципального округа</w:t>
      </w:r>
    </w:p>
    <w:p w14:paraId="61879610" w14:textId="77777777" w:rsidR="009701F6" w:rsidRPr="009701F6" w:rsidRDefault="009701F6" w:rsidP="009701F6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</w:pPr>
      <w:r w:rsidRPr="009701F6"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  <w:t>«О бюджете Ветлужского муниципального округа на 2026 год и на</w:t>
      </w:r>
    </w:p>
    <w:p w14:paraId="2994C1B3" w14:textId="77777777" w:rsidR="009701F6" w:rsidRPr="009701F6" w:rsidRDefault="009701F6" w:rsidP="009701F6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</w:pPr>
      <w:r w:rsidRPr="009701F6"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  <w:t xml:space="preserve"> плановый период 2027 и 2028 годов»</w:t>
      </w:r>
    </w:p>
    <w:p w14:paraId="4AD7BA5B" w14:textId="77777777" w:rsidR="009701F6" w:rsidRPr="009701F6" w:rsidRDefault="009701F6" w:rsidP="009701F6">
      <w:pPr>
        <w:autoSpaceDE w:val="0"/>
        <w:autoSpaceDN w:val="0"/>
        <w:spacing w:after="0"/>
        <w:jc w:val="center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</w:p>
    <w:p w14:paraId="51151617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 xml:space="preserve">        </w:t>
      </w:r>
      <w:r w:rsidRPr="009701F6"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  <w:t>Совет депутатов решил:</w:t>
      </w:r>
    </w:p>
    <w:p w14:paraId="30FD52D0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  <w:t>1. Внести в решение Совета депутатов Ветлужского муниципального округа  от 17 декабря 2025 года № 84 «О бюджете Ветлужского муниципального округа на 2026 год и на плановый период 2027 и 2028 годов»</w:t>
      </w: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Pr="009701F6"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  <w:t>(с изменениями, внесенными решениями Совета депутатов Ветлужского муниципального округа от 28.01.2026 года № 1, от 25.02.2026 г.№13),  следующие изменения:</w:t>
      </w:r>
    </w:p>
    <w:p w14:paraId="015EC2F8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  <w:t>1.1.</w:t>
      </w:r>
      <w:bookmarkStart w:id="0" w:name="_Hlk159163480"/>
      <w:r w:rsidRPr="009701F6"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  <w:t xml:space="preserve"> Часть 1 статьи 1 изложить в следующей редакции:</w:t>
      </w:r>
      <w:bookmarkEnd w:id="0"/>
    </w:p>
    <w:p w14:paraId="2B6A498F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  <w:t xml:space="preserve"> «</w:t>
      </w: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1. Утвердить основные характеристики бюджета Ветлужского муниципального округа на 2026 год:</w:t>
      </w:r>
    </w:p>
    <w:p w14:paraId="2794C5E6" w14:textId="77777777" w:rsidR="009701F6" w:rsidRPr="009701F6" w:rsidRDefault="009701F6" w:rsidP="009701F6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общий объем доходов в сумме 1 134 403,8 тыс. рублей;</w:t>
      </w:r>
    </w:p>
    <w:p w14:paraId="1178CA75" w14:textId="77777777" w:rsidR="009701F6" w:rsidRPr="009701F6" w:rsidRDefault="009701F6" w:rsidP="009701F6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общий объем расходов в сумме 1 181 041,2 тыс. рублей;</w:t>
      </w:r>
    </w:p>
    <w:p w14:paraId="61FBA7AE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3)   размер дефицита в сумме 46 637,4 тыс. рублей.».</w:t>
      </w:r>
    </w:p>
    <w:p w14:paraId="0E5CB71C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  <w:t>1.2. Часть 2 статьи 1 изложить в следующей редакции:</w:t>
      </w:r>
    </w:p>
    <w:p w14:paraId="15E976C1" w14:textId="77777777" w:rsidR="009701F6" w:rsidRPr="009701F6" w:rsidRDefault="009701F6" w:rsidP="009701F6">
      <w:pPr>
        <w:widowControl w:val="0"/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«2. Утвердить основные характеристики бюджета Ветлужского муниципального округа на плановый период 2027 и 2028 годов:</w:t>
      </w:r>
    </w:p>
    <w:p w14:paraId="387D8BD4" w14:textId="77777777" w:rsidR="009701F6" w:rsidRPr="009701F6" w:rsidRDefault="009701F6" w:rsidP="009701F6">
      <w:pPr>
        <w:widowControl w:val="0"/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1) общий объем доходов на 2027 год в сумме 973 470,0 тыс. рублей, на 2028 год в сумме           1019 810,6 тыс. рублей;</w:t>
      </w:r>
    </w:p>
    <w:p w14:paraId="436A02F5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2) общий объем расходов на 2027 год в сумме 973 470,0 тыс. рублей, в том числе условно утверждаемые расходы в сумме 16 982,0 тыс. рублей, на 2028 год в сумме 1 019 810,6 тыс. рублей, в том числе условно утверждаемые расходы в сумме 49 040,3 тыс. рублей;</w:t>
      </w:r>
    </w:p>
    <w:p w14:paraId="55003AA8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3) размер дефицита на 2027 год в сумме 0,0 тыс. рублей, размер дефицита на 2028 год в сумме 0,0 тыс. рублей.»</w:t>
      </w:r>
    </w:p>
    <w:p w14:paraId="04D72E14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1.3. Пункт 1 части 1 статьи 3 изложить в следующей редакции:</w:t>
      </w:r>
    </w:p>
    <w:p w14:paraId="4E0F7015" w14:textId="77777777" w:rsidR="009701F6" w:rsidRPr="009701F6" w:rsidRDefault="009701F6" w:rsidP="009701F6">
      <w:pPr>
        <w:widowControl w:val="0"/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«1) на 2026 год в сумме 298 502,0 тыс. рублей, в том числе налоговых и неналоговых доходов, за исключением доходов, являющихся источниками </w:t>
      </w: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формирования дорожного фонда Ветлужского муниципального округа, в сумме 272 793,1 тыс. рублей;».</w:t>
      </w:r>
    </w:p>
    <w:p w14:paraId="414BC606" w14:textId="77777777" w:rsidR="009701F6" w:rsidRPr="009701F6" w:rsidRDefault="009701F6" w:rsidP="009701F6">
      <w:pPr>
        <w:widowControl w:val="0"/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1.4. Статью 4 изложить в следующей редакции:</w:t>
      </w:r>
    </w:p>
    <w:p w14:paraId="12F89957" w14:textId="77777777" w:rsidR="009701F6" w:rsidRPr="009701F6" w:rsidRDefault="009701F6" w:rsidP="009701F6">
      <w:pPr>
        <w:autoSpaceDE w:val="0"/>
        <w:autoSpaceDN w:val="0"/>
        <w:spacing w:after="0"/>
        <w:ind w:firstLine="539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>«Утвердить объем безвозмездных поступлений, получаемых из других бюджетов бюджетной системы Российской Федерации:</w:t>
      </w:r>
    </w:p>
    <w:p w14:paraId="661F6B2E" w14:textId="77777777" w:rsidR="009701F6" w:rsidRPr="009701F6" w:rsidRDefault="009701F6" w:rsidP="009701F6">
      <w:pPr>
        <w:autoSpaceDE w:val="0"/>
        <w:autoSpaceDN w:val="0"/>
        <w:spacing w:after="0"/>
        <w:ind w:firstLine="53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1) на 2026 год в сумме 839 791,9 тыс. рублей, в том числе объем субсидий, субвенций и иных межбюджетных трансфертов, имеющих целевое назначение, в сумме 437 971,1 тыс. рублей;</w:t>
      </w:r>
    </w:p>
    <w:p w14:paraId="5E5FB5FA" w14:textId="77777777" w:rsidR="009701F6" w:rsidRPr="009701F6" w:rsidRDefault="009701F6" w:rsidP="009701F6">
      <w:pPr>
        <w:autoSpaceDE w:val="0"/>
        <w:autoSpaceDN w:val="0"/>
        <w:spacing w:after="0"/>
        <w:ind w:firstLine="53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2) на 2027 год в сумме 650 701,5 тыс. рублей, в том числе объем субсидий, субвенций и иных межбюджетных трансфертов, имеющих целевое назначение, в сумме 326 738,8 тыс. рублей;</w:t>
      </w:r>
    </w:p>
    <w:p w14:paraId="18D511BD" w14:textId="77777777" w:rsidR="009701F6" w:rsidRPr="009701F6" w:rsidRDefault="009701F6" w:rsidP="009701F6">
      <w:pPr>
        <w:autoSpaceDE w:val="0"/>
        <w:autoSpaceDN w:val="0"/>
        <w:spacing w:after="0"/>
        <w:ind w:firstLine="539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>3) на 2028 год в сумме 673 752,6 тыс. рублей, в том числе объем субсидий, субвенций и иных межбюджетных трансфертов, имеющих целевое назначение, в сумме 322 210,7 тыс. рублей.».</w:t>
      </w:r>
    </w:p>
    <w:p w14:paraId="411631F0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1.</w:t>
      </w:r>
      <w:proofErr w:type="gramStart"/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4.Приложение</w:t>
      </w:r>
      <w:proofErr w:type="gramEnd"/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1 изложить в новой редакции.</w:t>
      </w:r>
    </w:p>
    <w:p w14:paraId="0B869976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1.</w:t>
      </w:r>
      <w:proofErr w:type="gramStart"/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5.Приложение</w:t>
      </w:r>
      <w:proofErr w:type="gramEnd"/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3 изложить в новой редакции.</w:t>
      </w:r>
    </w:p>
    <w:p w14:paraId="45B9EC1B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>1.</w:t>
      </w:r>
      <w:proofErr w:type="gramStart"/>
      <w:r w:rsidRPr="009701F6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>6.Приложение</w:t>
      </w:r>
      <w:proofErr w:type="gramEnd"/>
      <w:r w:rsidRPr="009701F6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 xml:space="preserve"> 4 изложить в новой редакции.</w:t>
      </w:r>
    </w:p>
    <w:p w14:paraId="08A3900B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1.</w:t>
      </w:r>
      <w:proofErr w:type="gramStart"/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7.Приложение</w:t>
      </w:r>
      <w:proofErr w:type="gramEnd"/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5 изложить в новой редакции.</w:t>
      </w:r>
    </w:p>
    <w:p w14:paraId="05D9AD5F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1.</w:t>
      </w:r>
      <w:proofErr w:type="gramStart"/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8.Приложение</w:t>
      </w:r>
      <w:proofErr w:type="gramEnd"/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6 изложить в новой редакции.</w:t>
      </w:r>
    </w:p>
    <w:p w14:paraId="0ADCD1E8" w14:textId="77777777" w:rsidR="009701F6" w:rsidRPr="009701F6" w:rsidRDefault="009701F6" w:rsidP="009701F6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1.9. В части 2 статьи 8 слова «</w:t>
      </w:r>
      <w:r w:rsidRPr="009701F6"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  <w:t xml:space="preserve">в сумме 20 550,0 тыс. рублей,» заменить словами </w:t>
      </w: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</w:t>
      </w:r>
      <w:r w:rsidRPr="009701F6"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  <w:t>в сумме 20 295,0 тыс. рублей,»</w:t>
      </w:r>
    </w:p>
    <w:p w14:paraId="546D7431" w14:textId="77777777" w:rsidR="009701F6" w:rsidRPr="009701F6" w:rsidRDefault="009701F6" w:rsidP="009701F6">
      <w:pPr>
        <w:widowControl w:val="0"/>
        <w:autoSpaceDE w:val="0"/>
        <w:autoSpaceDN w:val="0"/>
        <w:spacing w:after="0"/>
        <w:ind w:firstLine="709"/>
        <w:jc w:val="both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2.Настоящее решение вступает в силу со дня его официального опубликования.</w:t>
      </w:r>
    </w:p>
    <w:p w14:paraId="060F5D83" w14:textId="77777777" w:rsidR="009701F6" w:rsidRPr="009701F6" w:rsidRDefault="009701F6" w:rsidP="009701F6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</w:p>
    <w:p w14:paraId="168318AC" w14:textId="77777777" w:rsidR="009701F6" w:rsidRPr="009701F6" w:rsidRDefault="009701F6" w:rsidP="009701F6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>Председатель Совета депутатов                                                Глава местного самоуправления</w:t>
      </w:r>
    </w:p>
    <w:p w14:paraId="3E564D29" w14:textId="77777777" w:rsidR="009701F6" w:rsidRPr="009701F6" w:rsidRDefault="009701F6" w:rsidP="009701F6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</w:p>
    <w:p w14:paraId="0FDAED19" w14:textId="77777777" w:rsidR="009701F6" w:rsidRPr="009701F6" w:rsidRDefault="009701F6" w:rsidP="009701F6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  <w:r w:rsidRPr="009701F6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 xml:space="preserve">                              В.С.Головин                                                                             </w:t>
      </w:r>
      <w:proofErr w:type="gramStart"/>
      <w:r w:rsidRPr="009701F6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>С.В</w:t>
      </w:r>
      <w:proofErr w:type="gramEnd"/>
      <w:r w:rsidRPr="009701F6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>.Лавренов</w:t>
      </w:r>
    </w:p>
    <w:p w14:paraId="5CC68B55" w14:textId="77777777" w:rsidR="009701F6" w:rsidRPr="009701F6" w:rsidRDefault="009701F6" w:rsidP="009701F6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47DC1F02" w14:textId="77777777" w:rsidR="009701F6" w:rsidRPr="009701F6" w:rsidRDefault="009701F6" w:rsidP="009701F6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2313CBE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376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12"/>
    <w:rsid w:val="006C0B77"/>
    <w:rsid w:val="007C0A67"/>
    <w:rsid w:val="008242FF"/>
    <w:rsid w:val="00824A12"/>
    <w:rsid w:val="00870751"/>
    <w:rsid w:val="00922C48"/>
    <w:rsid w:val="009701F6"/>
    <w:rsid w:val="00B915B7"/>
    <w:rsid w:val="00BD3DDA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5A83C-65DA-4ACA-A267-15B5685E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24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A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4A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4A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A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4A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4A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4A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A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4A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4A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4A1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4A1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24A1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24A1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24A1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24A1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24A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4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4A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4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4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4A1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24A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4A1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4A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4A1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24A1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2</cp:revision>
  <dcterms:created xsi:type="dcterms:W3CDTF">2026-05-26T13:12:00Z</dcterms:created>
  <dcterms:modified xsi:type="dcterms:W3CDTF">2026-05-26T13:12:00Z</dcterms:modified>
</cp:coreProperties>
</file>